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8" w:rsidRPr="0096443F" w:rsidRDefault="008A26B8" w:rsidP="008A26B8">
      <w:pPr>
        <w:spacing w:line="580" w:lineRule="exact"/>
        <w:rPr>
          <w:rFonts w:ascii="楷体" w:eastAsia="楷体" w:hAnsi="楷体"/>
          <w:kern w:val="0"/>
          <w:sz w:val="30"/>
          <w:szCs w:val="30"/>
        </w:rPr>
      </w:pPr>
      <w:r w:rsidRPr="0096443F">
        <w:rPr>
          <w:rFonts w:ascii="楷体" w:eastAsia="楷体" w:hAnsi="楷体" w:hint="eastAsia"/>
          <w:kern w:val="0"/>
          <w:sz w:val="30"/>
          <w:szCs w:val="30"/>
        </w:rPr>
        <w:t>附件2</w:t>
      </w:r>
    </w:p>
    <w:p w:rsidR="008A26B8" w:rsidRPr="0096443F" w:rsidRDefault="008A26B8" w:rsidP="008A26B8">
      <w:pPr>
        <w:widowControl/>
        <w:spacing w:line="580" w:lineRule="exact"/>
        <w:jc w:val="center"/>
        <w:rPr>
          <w:rFonts w:ascii="方正小标宋简体" w:eastAsia="方正小标宋简体" w:hAnsi="华文中宋"/>
          <w:kern w:val="0"/>
          <w:sz w:val="36"/>
        </w:rPr>
      </w:pPr>
      <w:r w:rsidRPr="0096443F">
        <w:rPr>
          <w:rFonts w:ascii="方正小标宋简体" w:eastAsia="方正小标宋简体" w:hAnsi="华文中宋" w:hint="eastAsia"/>
          <w:kern w:val="0"/>
          <w:sz w:val="36"/>
        </w:rPr>
        <w:t>广西贺州生态产业园（高新区）</w:t>
      </w:r>
    </w:p>
    <w:p w:rsidR="008A26B8" w:rsidRPr="0096443F" w:rsidRDefault="008A26B8" w:rsidP="008A26B8">
      <w:pPr>
        <w:widowControl/>
        <w:spacing w:line="580" w:lineRule="exact"/>
        <w:jc w:val="center"/>
        <w:rPr>
          <w:rFonts w:ascii="方正小标宋简体" w:eastAsia="方正小标宋简体" w:hAnsi="华文中宋"/>
          <w:kern w:val="0"/>
          <w:sz w:val="36"/>
        </w:rPr>
      </w:pPr>
      <w:r w:rsidRPr="0096443F">
        <w:rPr>
          <w:rFonts w:ascii="方正小标宋简体" w:eastAsia="方正小标宋简体" w:hAnsi="华文中宋" w:hint="eastAsia"/>
          <w:kern w:val="0"/>
          <w:sz w:val="36"/>
        </w:rPr>
        <w:t>管理委员会公开竞聘岗位报名表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0"/>
        <w:gridCol w:w="878"/>
        <w:gridCol w:w="1440"/>
        <w:gridCol w:w="196"/>
        <w:gridCol w:w="1244"/>
        <w:gridCol w:w="17"/>
        <w:gridCol w:w="1423"/>
        <w:gridCol w:w="1453"/>
        <w:gridCol w:w="15"/>
        <w:gridCol w:w="1949"/>
      </w:tblGrid>
      <w:tr w:rsidR="008A26B8" w:rsidRPr="0096443F" w:rsidTr="00996CE2">
        <w:trPr>
          <w:cantSplit/>
          <w:trHeight w:val="695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性 别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( 岁)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照片</w:t>
            </w:r>
          </w:p>
        </w:tc>
      </w:tr>
      <w:tr w:rsidR="008A26B8" w:rsidRPr="0096443F" w:rsidTr="00996CE2">
        <w:trPr>
          <w:cantSplit/>
          <w:trHeight w:val="66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籍 贯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出生地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政治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面貌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参加工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健康情况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专业技术职    务</w:t>
            </w:r>
          </w:p>
        </w:tc>
        <w:tc>
          <w:tcPr>
            <w:tcW w:w="25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国家编制</w:t>
            </w:r>
          </w:p>
          <w:p w:rsidR="008A26B8" w:rsidRPr="0096443F" w:rsidRDefault="008A26B8" w:rsidP="00996CE2"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使用情况</w:t>
            </w:r>
          </w:p>
        </w:tc>
        <w:tc>
          <w:tcPr>
            <w:tcW w:w="2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trHeight w:val="810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全日制教育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毕业院校及</w:t>
            </w:r>
          </w:p>
          <w:p w:rsidR="008A26B8" w:rsidRPr="0096443F" w:rsidRDefault="008A26B8" w:rsidP="00996CE2"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trHeight w:val="435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毕业院校及</w:t>
            </w:r>
          </w:p>
          <w:p w:rsidR="008A26B8" w:rsidRPr="0096443F" w:rsidRDefault="008A26B8" w:rsidP="00996CE2"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trHeight w:val="720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所在单位及现任职务</w:t>
            </w:r>
          </w:p>
        </w:tc>
        <w:tc>
          <w:tcPr>
            <w:tcW w:w="77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trHeight w:val="533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77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trHeight w:val="587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 xml:space="preserve"> 联系电话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trHeight w:val="3585"/>
          <w:jc w:val="center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个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人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简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30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历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8A26B8" w:rsidRPr="0096443F" w:rsidTr="00996CE2">
        <w:trPr>
          <w:cantSplit/>
          <w:trHeight w:val="845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家庭主要成员及重要社会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关 系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称谓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工作单位及职务</w:t>
            </w:r>
          </w:p>
        </w:tc>
      </w:tr>
      <w:tr w:rsidR="008A26B8" w:rsidRPr="0096443F" w:rsidTr="00996CE2">
        <w:trPr>
          <w:cantSplit/>
          <w:trHeight w:val="761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trHeight w:val="763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trHeight w:val="757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trHeight w:val="891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cantSplit/>
          <w:trHeight w:val="676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7A7367">
        <w:trPr>
          <w:trHeight w:val="127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96CE2">
        <w:trPr>
          <w:trHeight w:val="1500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近三年</w:t>
            </w:r>
          </w:p>
          <w:p w:rsidR="008A26B8" w:rsidRPr="0096443F" w:rsidRDefault="008A26B8" w:rsidP="00996CE2">
            <w:pPr>
              <w:widowControl/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年度考核情况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7BF4" w:rsidRPr="0096443F" w:rsidTr="00A5293A">
        <w:trPr>
          <w:trHeight w:val="2674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BF4" w:rsidRPr="0096443F" w:rsidRDefault="00BC7BF4" w:rsidP="00BC7BF4">
            <w:pPr>
              <w:widowControl/>
              <w:spacing w:line="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96443F">
              <w:rPr>
                <w:rFonts w:ascii="仿宋_GB2312" w:eastAsia="仿宋_GB2312" w:hint="eastAsia"/>
                <w:spacing w:val="-20"/>
                <w:sz w:val="24"/>
              </w:rPr>
              <w:t>广西贺州生态产业园（高新区）</w:t>
            </w:r>
            <w:r w:rsidRPr="0096443F">
              <w:rPr>
                <w:rFonts w:ascii="仿宋_GB2312" w:eastAsia="仿宋_GB2312" w:hAnsi="宋体" w:hint="eastAsia"/>
                <w:spacing w:val="-20"/>
                <w:sz w:val="24"/>
              </w:rPr>
              <w:t>竞聘上岗工作领导小组办公室审核</w:t>
            </w:r>
          </w:p>
          <w:p w:rsidR="00BC7BF4" w:rsidRPr="0096443F" w:rsidRDefault="00BC7BF4" w:rsidP="00BC7B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96443F">
              <w:rPr>
                <w:rFonts w:ascii="仿宋_GB2312" w:eastAsia="仿宋_GB2312" w:hAnsi="宋体" w:hint="eastAsia"/>
                <w:spacing w:val="-20"/>
                <w:sz w:val="24"/>
              </w:rPr>
              <w:t>意 见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BF4" w:rsidRPr="0096443F" w:rsidRDefault="00BC7BF4" w:rsidP="00996C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6443F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  <w:p w:rsidR="00BC7BF4" w:rsidRPr="0096443F" w:rsidRDefault="00BC7BF4" w:rsidP="00996CE2">
            <w:pPr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widowControl/>
              <w:spacing w:line="5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widowControl/>
              <w:spacing w:line="5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widowControl/>
              <w:spacing w:line="5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C7BF4" w:rsidRPr="0096443F" w:rsidRDefault="00BC7BF4" w:rsidP="00996CE2">
            <w:pPr>
              <w:widowControl/>
              <w:spacing w:line="580" w:lineRule="exact"/>
              <w:ind w:firstLineChars="600" w:firstLine="144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A26B8" w:rsidRPr="0096443F" w:rsidTr="00996CE2">
        <w:trPr>
          <w:trHeight w:val="92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8A26B8" w:rsidRPr="0096443F" w:rsidRDefault="008A26B8" w:rsidP="008A26B8">
      <w:pPr>
        <w:spacing w:line="580" w:lineRule="exact"/>
        <w:rPr>
          <w:kern w:val="0"/>
        </w:rPr>
      </w:pPr>
    </w:p>
    <w:p w:rsidR="00623F13" w:rsidRDefault="00623F13"/>
    <w:sectPr w:rsidR="00623F13" w:rsidSect="00660B5C">
      <w:pgSz w:w="11907" w:h="16839"/>
      <w:pgMar w:top="170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35" w:rsidRDefault="008D0535" w:rsidP="00BC7BF4">
      <w:r>
        <w:separator/>
      </w:r>
    </w:p>
  </w:endnote>
  <w:endnote w:type="continuationSeparator" w:id="1">
    <w:p w:rsidR="008D0535" w:rsidRDefault="008D0535" w:rsidP="00BC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35" w:rsidRDefault="008D0535" w:rsidP="00BC7BF4">
      <w:r>
        <w:separator/>
      </w:r>
    </w:p>
  </w:footnote>
  <w:footnote w:type="continuationSeparator" w:id="1">
    <w:p w:rsidR="008D0535" w:rsidRDefault="008D0535" w:rsidP="00BC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B8"/>
    <w:rsid w:val="003C74B8"/>
    <w:rsid w:val="00480256"/>
    <w:rsid w:val="0061480B"/>
    <w:rsid w:val="00623F13"/>
    <w:rsid w:val="007A7367"/>
    <w:rsid w:val="00883A64"/>
    <w:rsid w:val="008A26B8"/>
    <w:rsid w:val="008D0535"/>
    <w:rsid w:val="008E46CF"/>
    <w:rsid w:val="00A5474D"/>
    <w:rsid w:val="00BC7BF4"/>
    <w:rsid w:val="00C87AC7"/>
    <w:rsid w:val="00D56B6F"/>
    <w:rsid w:val="00E3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42CA"/>
    <w:pPr>
      <w:keepNext/>
      <w:keepLines/>
      <w:spacing w:line="576" w:lineRule="auto"/>
      <w:jc w:val="center"/>
      <w:outlineLvl w:val="0"/>
    </w:pPr>
    <w:rPr>
      <w:rFonts w:ascii="仿宋_GB2312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342CA"/>
    <w:pPr>
      <w:keepNext/>
      <w:keepLines/>
      <w:spacing w:before="260" w:after="260" w:line="413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E342CA"/>
    <w:pPr>
      <w:keepNext/>
      <w:keepLines/>
      <w:spacing w:before="260" w:after="260" w:line="413" w:lineRule="auto"/>
      <w:outlineLvl w:val="2"/>
    </w:pPr>
    <w:rPr>
      <w:rFonts w:ascii="仿宋_GB2312"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0256"/>
    <w:rPr>
      <w:b/>
      <w:bCs/>
    </w:rPr>
  </w:style>
  <w:style w:type="character" w:customStyle="1" w:styleId="1Char">
    <w:name w:val="标题 1 Char"/>
    <w:basedOn w:val="a0"/>
    <w:link w:val="1"/>
    <w:rsid w:val="00E342CA"/>
    <w:rPr>
      <w:rFonts w:ascii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342CA"/>
    <w:rPr>
      <w:rFonts w:ascii="Arial" w:hAnsi="Arial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E342CA"/>
    <w:rPr>
      <w:rFonts w:ascii="仿宋_GB2312" w:eastAsia="黑体"/>
      <w:b/>
      <w:bCs/>
      <w:kern w:val="2"/>
      <w:sz w:val="32"/>
      <w:szCs w:val="32"/>
      <w:lang w:val="en-US" w:eastAsia="zh-CN" w:bidi="ar-SA"/>
    </w:rPr>
  </w:style>
  <w:style w:type="paragraph" w:styleId="a4">
    <w:name w:val="Subtitle"/>
    <w:basedOn w:val="a"/>
    <w:next w:val="a"/>
    <w:link w:val="Char"/>
    <w:qFormat/>
    <w:rsid w:val="00E342C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rsid w:val="00E342CA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a5">
    <w:name w:val="header"/>
    <w:basedOn w:val="a"/>
    <w:link w:val="Char0"/>
    <w:uiPriority w:val="99"/>
    <w:semiHidden/>
    <w:unhideWhenUsed/>
    <w:rsid w:val="00BC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7BF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7B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白媚</dc:creator>
  <cp:lastModifiedBy>白媚</cp:lastModifiedBy>
  <cp:revision>5</cp:revision>
  <dcterms:created xsi:type="dcterms:W3CDTF">2017-09-14T03:12:00Z</dcterms:created>
  <dcterms:modified xsi:type="dcterms:W3CDTF">2021-03-11T05:09:00Z</dcterms:modified>
</cp:coreProperties>
</file>